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6" w:rsidRPr="00343A76" w:rsidRDefault="00257927" w:rsidP="00343A76">
      <w:pPr>
        <w:pStyle w:val="a6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</w:t>
      </w:r>
      <w:r w:rsidR="006C28EC" w:rsidRPr="00343A76">
        <w:rPr>
          <w:b/>
          <w:sz w:val="28"/>
          <w:szCs w:val="28"/>
        </w:rPr>
        <w:t>зменени</w:t>
      </w:r>
      <w:r w:rsidR="00F64318">
        <w:rPr>
          <w:b/>
          <w:sz w:val="28"/>
          <w:szCs w:val="28"/>
        </w:rPr>
        <w:t>е</w:t>
      </w:r>
      <w:r w:rsidR="006C28EC" w:rsidRPr="00343A76">
        <w:rPr>
          <w:b/>
          <w:sz w:val="28"/>
          <w:szCs w:val="28"/>
        </w:rPr>
        <w:t xml:space="preserve"> платы граждан за коммунальные услуги</w:t>
      </w:r>
    </w:p>
    <w:p w:rsidR="005226F4" w:rsidRDefault="00B575F6" w:rsidP="00343A76">
      <w:pPr>
        <w:pStyle w:val="a6"/>
        <w:jc w:val="center"/>
        <w:rPr>
          <w:b/>
          <w:sz w:val="28"/>
          <w:szCs w:val="28"/>
        </w:rPr>
      </w:pPr>
      <w:r w:rsidRPr="00343A76">
        <w:rPr>
          <w:b/>
          <w:sz w:val="28"/>
          <w:szCs w:val="28"/>
        </w:rPr>
        <w:t xml:space="preserve">в </w:t>
      </w:r>
      <w:r w:rsidRPr="00343A76">
        <w:rPr>
          <w:b/>
          <w:spacing w:val="4"/>
          <w:sz w:val="28"/>
          <w:szCs w:val="28"/>
        </w:rPr>
        <w:t>2014</w:t>
      </w:r>
      <w:r w:rsidRPr="00343A76">
        <w:rPr>
          <w:b/>
          <w:sz w:val="28"/>
          <w:szCs w:val="28"/>
        </w:rPr>
        <w:t xml:space="preserve"> году</w:t>
      </w:r>
      <w:r w:rsidR="006C28EC" w:rsidRPr="00343A76">
        <w:rPr>
          <w:b/>
          <w:sz w:val="28"/>
          <w:szCs w:val="28"/>
        </w:rPr>
        <w:t>.</w:t>
      </w:r>
    </w:p>
    <w:bookmarkEnd w:id="0"/>
    <w:p w:rsidR="00343A76" w:rsidRDefault="00343A76" w:rsidP="00343A76">
      <w:pPr>
        <w:pStyle w:val="a6"/>
        <w:jc w:val="center"/>
        <w:rPr>
          <w:b/>
          <w:sz w:val="28"/>
          <w:szCs w:val="28"/>
        </w:rPr>
      </w:pPr>
    </w:p>
    <w:p w:rsidR="00A6115E" w:rsidRDefault="0024480D" w:rsidP="00B575F6">
      <w:pPr>
        <w:shd w:val="clear" w:color="auto" w:fill="FFFFFF"/>
        <w:spacing w:line="340" w:lineRule="exact"/>
        <w:ind w:left="14" w:right="14" w:firstLine="670"/>
        <w:jc w:val="both"/>
        <w:rPr>
          <w:color w:val="000000"/>
          <w:sz w:val="28"/>
          <w:szCs w:val="28"/>
        </w:rPr>
      </w:pPr>
      <w:r w:rsidRPr="004D4B05">
        <w:rPr>
          <w:sz w:val="28"/>
          <w:szCs w:val="28"/>
        </w:rPr>
        <w:t>Федеральной службой по тарифам  Российской Федерации</w:t>
      </w:r>
      <w:r w:rsidR="005A1363">
        <w:rPr>
          <w:sz w:val="28"/>
          <w:szCs w:val="28"/>
        </w:rPr>
        <w:t xml:space="preserve"> (далее – ФСТ России)</w:t>
      </w:r>
      <w:r w:rsidRPr="004D4B05">
        <w:rPr>
          <w:sz w:val="28"/>
          <w:szCs w:val="28"/>
        </w:rPr>
        <w:t xml:space="preserve"> </w:t>
      </w:r>
      <w:r w:rsidRPr="00E6514A">
        <w:rPr>
          <w:color w:val="000000"/>
          <w:sz w:val="28"/>
          <w:szCs w:val="28"/>
        </w:rPr>
        <w:t>17.10.2013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 xml:space="preserve"> </w:t>
      </w:r>
      <w:r w:rsidR="006C28EC" w:rsidRPr="00E6514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</w:t>
      </w:r>
      <w:r w:rsidR="006C28EC" w:rsidRPr="00E6514A">
        <w:rPr>
          <w:color w:val="000000"/>
          <w:spacing w:val="-5"/>
          <w:sz w:val="28"/>
          <w:szCs w:val="28"/>
        </w:rPr>
        <w:t>сероссийск</w:t>
      </w:r>
      <w:r>
        <w:rPr>
          <w:color w:val="000000"/>
          <w:spacing w:val="-5"/>
          <w:sz w:val="28"/>
          <w:szCs w:val="28"/>
        </w:rPr>
        <w:t>ий</w:t>
      </w:r>
      <w:r w:rsidR="006C28EC" w:rsidRPr="00E6514A">
        <w:rPr>
          <w:color w:val="000000"/>
          <w:spacing w:val="-5"/>
          <w:sz w:val="28"/>
          <w:szCs w:val="28"/>
        </w:rPr>
        <w:t xml:space="preserve"> семинар-совещани</w:t>
      </w:r>
      <w:r>
        <w:rPr>
          <w:color w:val="000000"/>
          <w:spacing w:val="-5"/>
          <w:sz w:val="28"/>
          <w:szCs w:val="28"/>
        </w:rPr>
        <w:t>е на тему</w:t>
      </w:r>
      <w:r w:rsidR="006C28EC" w:rsidRPr="00E6514A">
        <w:rPr>
          <w:color w:val="000000"/>
          <w:spacing w:val="-5"/>
          <w:sz w:val="28"/>
          <w:szCs w:val="28"/>
        </w:rPr>
        <w:t xml:space="preserve"> «Тарифное регулирование в 2013 </w:t>
      </w:r>
      <w:r w:rsidR="006C28EC" w:rsidRPr="00E6514A">
        <w:rPr>
          <w:color w:val="000000"/>
          <w:sz w:val="28"/>
          <w:szCs w:val="28"/>
        </w:rPr>
        <w:t>году и задачи органов государственного регулирования на 2014 год»</w:t>
      </w:r>
      <w:r>
        <w:rPr>
          <w:color w:val="000000"/>
          <w:sz w:val="28"/>
          <w:szCs w:val="28"/>
        </w:rPr>
        <w:t xml:space="preserve">. </w:t>
      </w:r>
    </w:p>
    <w:p w:rsidR="005226F4" w:rsidRDefault="006C28EC" w:rsidP="00B575F6">
      <w:pPr>
        <w:shd w:val="clear" w:color="auto" w:fill="FFFFFF"/>
        <w:spacing w:line="340" w:lineRule="exact"/>
        <w:ind w:left="14" w:right="14" w:firstLine="670"/>
        <w:jc w:val="both"/>
        <w:rPr>
          <w:color w:val="000000"/>
          <w:sz w:val="28"/>
          <w:szCs w:val="28"/>
        </w:rPr>
      </w:pPr>
      <w:r w:rsidRPr="00E6514A">
        <w:rPr>
          <w:color w:val="000000"/>
          <w:sz w:val="28"/>
          <w:szCs w:val="28"/>
        </w:rPr>
        <w:t>Правительством</w:t>
      </w:r>
      <w:r w:rsidR="0024480D">
        <w:rPr>
          <w:color w:val="000000"/>
          <w:sz w:val="28"/>
          <w:szCs w:val="28"/>
        </w:rPr>
        <w:t xml:space="preserve"> </w:t>
      </w:r>
      <w:r w:rsidR="0024480D" w:rsidRPr="004D4B05">
        <w:rPr>
          <w:sz w:val="28"/>
          <w:szCs w:val="28"/>
        </w:rPr>
        <w:t>Российской Федерации</w:t>
      </w:r>
      <w:r w:rsidR="0024480D">
        <w:rPr>
          <w:sz w:val="28"/>
          <w:szCs w:val="28"/>
        </w:rPr>
        <w:t>,</w:t>
      </w:r>
      <w:r w:rsidRPr="00E6514A">
        <w:rPr>
          <w:color w:val="000000"/>
          <w:sz w:val="28"/>
          <w:szCs w:val="28"/>
        </w:rPr>
        <w:t xml:space="preserve"> в целях социальной защиты граждан принято решение </w:t>
      </w:r>
      <w:r w:rsidR="0024480D">
        <w:rPr>
          <w:color w:val="000000"/>
          <w:sz w:val="28"/>
          <w:szCs w:val="28"/>
        </w:rPr>
        <w:t xml:space="preserve">о росте тарифов в 2014 году </w:t>
      </w:r>
      <w:r w:rsidRPr="00E6514A">
        <w:rPr>
          <w:color w:val="000000"/>
          <w:sz w:val="28"/>
          <w:szCs w:val="28"/>
        </w:rPr>
        <w:t>на уровне не более 4,2%, что является самым низким ростом за последние десятилетия, причем повышение будет только со второго полугодия 2014 г.</w:t>
      </w:r>
    </w:p>
    <w:p w:rsidR="00A11498" w:rsidRDefault="005A1363" w:rsidP="00B575F6">
      <w:pPr>
        <w:shd w:val="clear" w:color="auto" w:fill="FFFFFF"/>
        <w:spacing w:line="340" w:lineRule="exact"/>
        <w:ind w:left="14" w:right="14" w:firstLine="670"/>
        <w:jc w:val="both"/>
        <w:rPr>
          <w:color w:val="000000"/>
          <w:spacing w:val="-2"/>
          <w:sz w:val="28"/>
          <w:szCs w:val="28"/>
        </w:rPr>
      </w:pPr>
      <w:r w:rsidRPr="00E6514A">
        <w:rPr>
          <w:color w:val="000000"/>
          <w:sz w:val="28"/>
          <w:szCs w:val="28"/>
        </w:rPr>
        <w:t>ФСТ России</w:t>
      </w:r>
      <w:r>
        <w:rPr>
          <w:color w:val="000000"/>
          <w:sz w:val="28"/>
          <w:szCs w:val="28"/>
        </w:rPr>
        <w:t xml:space="preserve"> </w:t>
      </w:r>
      <w:r w:rsidRPr="00E6514A">
        <w:rPr>
          <w:color w:val="000000"/>
          <w:sz w:val="28"/>
          <w:szCs w:val="28"/>
        </w:rPr>
        <w:t>установлен</w:t>
      </w:r>
      <w:r>
        <w:rPr>
          <w:color w:val="000000"/>
          <w:sz w:val="28"/>
          <w:szCs w:val="28"/>
        </w:rPr>
        <w:t>ы</w:t>
      </w:r>
      <w:r w:rsidRPr="005A1363">
        <w:rPr>
          <w:color w:val="000000"/>
          <w:spacing w:val="-5"/>
          <w:sz w:val="28"/>
          <w:szCs w:val="28"/>
        </w:rPr>
        <w:t xml:space="preserve"> </w:t>
      </w:r>
      <w:r w:rsidRPr="00E6514A">
        <w:rPr>
          <w:color w:val="000000"/>
          <w:spacing w:val="-5"/>
          <w:sz w:val="28"/>
          <w:szCs w:val="28"/>
        </w:rPr>
        <w:t>предельны</w:t>
      </w:r>
      <w:r>
        <w:rPr>
          <w:color w:val="000000"/>
          <w:spacing w:val="-5"/>
          <w:sz w:val="28"/>
          <w:szCs w:val="28"/>
        </w:rPr>
        <w:t>е</w:t>
      </w:r>
      <w:r w:rsidRPr="00E6514A">
        <w:rPr>
          <w:color w:val="000000"/>
          <w:spacing w:val="-5"/>
          <w:sz w:val="28"/>
          <w:szCs w:val="28"/>
        </w:rPr>
        <w:t xml:space="preserve"> максимальны</w:t>
      </w:r>
      <w:r>
        <w:rPr>
          <w:color w:val="000000"/>
          <w:spacing w:val="-5"/>
          <w:sz w:val="28"/>
          <w:szCs w:val="28"/>
        </w:rPr>
        <w:t>е уровни тарифов</w:t>
      </w:r>
      <w:r w:rsidRPr="005A1363">
        <w:rPr>
          <w:color w:val="000000"/>
          <w:spacing w:val="-6"/>
          <w:sz w:val="28"/>
          <w:szCs w:val="28"/>
        </w:rPr>
        <w:t xml:space="preserve"> </w:t>
      </w:r>
      <w:r w:rsidRPr="00E6514A">
        <w:rPr>
          <w:color w:val="000000"/>
          <w:spacing w:val="-6"/>
          <w:sz w:val="28"/>
          <w:szCs w:val="28"/>
        </w:rPr>
        <w:t xml:space="preserve">в среднем по </w:t>
      </w:r>
      <w:r w:rsidRPr="00E6514A">
        <w:rPr>
          <w:color w:val="000000"/>
          <w:spacing w:val="-2"/>
          <w:sz w:val="28"/>
          <w:szCs w:val="28"/>
        </w:rPr>
        <w:t xml:space="preserve">субъектам Российской Федерации на </w:t>
      </w:r>
      <w:r w:rsidRPr="00E6514A">
        <w:rPr>
          <w:color w:val="000000"/>
          <w:spacing w:val="9"/>
          <w:sz w:val="28"/>
          <w:szCs w:val="28"/>
        </w:rPr>
        <w:t>2014</w:t>
      </w:r>
      <w:r w:rsidRPr="00E6514A">
        <w:rPr>
          <w:color w:val="000000"/>
          <w:spacing w:val="-2"/>
          <w:sz w:val="28"/>
          <w:szCs w:val="28"/>
        </w:rPr>
        <w:t xml:space="preserve"> год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5A1363" w:rsidRDefault="005A1363" w:rsidP="00B575F6">
      <w:pPr>
        <w:shd w:val="clear" w:color="auto" w:fill="FFFFFF"/>
        <w:spacing w:line="340" w:lineRule="exact"/>
        <w:ind w:left="14" w:right="14" w:firstLine="6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Для Самарской области они составили:</w:t>
      </w:r>
    </w:p>
    <w:p w:rsidR="00A11498" w:rsidRDefault="00A11498" w:rsidP="00B575F6">
      <w:pPr>
        <w:shd w:val="clear" w:color="auto" w:fill="FFFFFF"/>
        <w:spacing w:line="340" w:lineRule="exact"/>
        <w:ind w:left="14" w:right="14" w:firstLine="670"/>
        <w:jc w:val="both"/>
        <w:rPr>
          <w:color w:val="000000"/>
          <w:spacing w:val="-2"/>
          <w:sz w:val="28"/>
          <w:szCs w:val="28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591"/>
        <w:gridCol w:w="2828"/>
        <w:gridCol w:w="2571"/>
        <w:gridCol w:w="1892"/>
        <w:gridCol w:w="1892"/>
      </w:tblGrid>
      <w:tr w:rsidR="00A11498" w:rsidTr="00A11498">
        <w:tc>
          <w:tcPr>
            <w:tcW w:w="591" w:type="dxa"/>
            <w:vMerge w:val="restart"/>
          </w:tcPr>
          <w:p w:rsidR="00A11498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vMerge w:val="restart"/>
          </w:tcPr>
          <w:p w:rsidR="00A11498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  <w:vMerge w:val="restart"/>
          </w:tcPr>
          <w:p w:rsidR="00A11498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Приказом ФСТ России</w:t>
            </w:r>
          </w:p>
        </w:tc>
        <w:tc>
          <w:tcPr>
            <w:tcW w:w="3784" w:type="dxa"/>
            <w:gridSpan w:val="2"/>
          </w:tcPr>
          <w:p w:rsidR="00A11498" w:rsidRPr="003E71DE" w:rsidRDefault="00A11498" w:rsidP="005A1363">
            <w:pPr>
              <w:shd w:val="clear" w:color="auto" w:fill="FFFFFF"/>
              <w:spacing w:line="340" w:lineRule="exact"/>
              <w:jc w:val="center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pacing w:val="-6"/>
                <w:sz w:val="28"/>
                <w:szCs w:val="28"/>
              </w:rPr>
              <w:t>Максимальная величина роста</w:t>
            </w:r>
          </w:p>
          <w:p w:rsidR="00A11498" w:rsidRDefault="00A11498" w:rsidP="005A1363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тарифов</w:t>
            </w:r>
          </w:p>
        </w:tc>
      </w:tr>
      <w:tr w:rsidR="00A11498" w:rsidTr="00A11498">
        <w:tc>
          <w:tcPr>
            <w:tcW w:w="591" w:type="dxa"/>
            <w:vMerge/>
          </w:tcPr>
          <w:p w:rsidR="00A11498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A11498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571" w:type="dxa"/>
            <w:vMerge/>
          </w:tcPr>
          <w:p w:rsidR="00A11498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A11498" w:rsidRPr="003E71DE" w:rsidRDefault="00A11498" w:rsidP="005A1363">
            <w:pPr>
              <w:shd w:val="clear" w:color="auto" w:fill="FFFFFF"/>
              <w:spacing w:line="340" w:lineRule="exact"/>
              <w:jc w:val="center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с 01.01.2014 по</w:t>
            </w:r>
          </w:p>
          <w:p w:rsidR="00A11498" w:rsidRDefault="00A11498" w:rsidP="005A1363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30.06.2014, в %</w:t>
            </w:r>
          </w:p>
        </w:tc>
        <w:tc>
          <w:tcPr>
            <w:tcW w:w="1892" w:type="dxa"/>
          </w:tcPr>
          <w:p w:rsidR="00A11498" w:rsidRPr="003E71DE" w:rsidRDefault="00A11498" w:rsidP="005A1363">
            <w:pPr>
              <w:shd w:val="clear" w:color="auto" w:fill="FFFFFF"/>
              <w:spacing w:line="340" w:lineRule="exact"/>
              <w:jc w:val="center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с 01.07.2014 по</w:t>
            </w:r>
          </w:p>
          <w:p w:rsidR="00A11498" w:rsidRDefault="00A11498" w:rsidP="005A1363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31.12.2014, в%</w:t>
            </w:r>
          </w:p>
        </w:tc>
      </w:tr>
      <w:tr w:rsidR="005A1363" w:rsidTr="00A11498">
        <w:tc>
          <w:tcPr>
            <w:tcW w:w="591" w:type="dxa"/>
          </w:tcPr>
          <w:p w:rsidR="005A1363" w:rsidRDefault="005A1363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5A1363" w:rsidRDefault="005A1363" w:rsidP="005A1363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E6514A">
              <w:rPr>
                <w:color w:val="000000"/>
                <w:spacing w:val="-5"/>
                <w:sz w:val="28"/>
                <w:szCs w:val="28"/>
              </w:rPr>
              <w:t>тариф на тепловую энергию (мощность)</w:t>
            </w:r>
          </w:p>
        </w:tc>
        <w:tc>
          <w:tcPr>
            <w:tcW w:w="2571" w:type="dxa"/>
          </w:tcPr>
          <w:p w:rsidR="005A1363" w:rsidRDefault="005A1363" w:rsidP="00A11498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E6514A">
              <w:rPr>
                <w:color w:val="000000"/>
                <w:sz w:val="28"/>
                <w:szCs w:val="28"/>
              </w:rPr>
              <w:t xml:space="preserve">от </w:t>
            </w:r>
            <w:r w:rsidRPr="00E6514A">
              <w:rPr>
                <w:color w:val="000000"/>
                <w:spacing w:val="11"/>
                <w:sz w:val="28"/>
                <w:szCs w:val="28"/>
              </w:rPr>
              <w:t>15.10.2013</w:t>
            </w:r>
            <w:r w:rsidRPr="00E6514A">
              <w:rPr>
                <w:color w:val="000000"/>
                <w:sz w:val="28"/>
                <w:szCs w:val="28"/>
              </w:rPr>
              <w:t xml:space="preserve"> № 191 -э/2 </w:t>
            </w:r>
          </w:p>
        </w:tc>
        <w:tc>
          <w:tcPr>
            <w:tcW w:w="1892" w:type="dxa"/>
          </w:tcPr>
          <w:p w:rsidR="005A1363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892" w:type="dxa"/>
          </w:tcPr>
          <w:p w:rsidR="005A1363" w:rsidRDefault="005A1363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105,0%</w:t>
            </w:r>
          </w:p>
        </w:tc>
      </w:tr>
      <w:tr w:rsidR="005A1363" w:rsidTr="00A11498">
        <w:tc>
          <w:tcPr>
            <w:tcW w:w="591" w:type="dxa"/>
          </w:tcPr>
          <w:p w:rsidR="005A1363" w:rsidRDefault="005A1363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5A1363" w:rsidRDefault="005A1363" w:rsidP="005A1363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pacing w:val="-4"/>
                <w:sz w:val="28"/>
                <w:szCs w:val="28"/>
              </w:rPr>
              <w:t>тариф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ы</w:t>
            </w:r>
            <w:r w:rsidRPr="003E71DE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 w:rsidRPr="003E71DE">
              <w:rPr>
                <w:bCs/>
                <w:color w:val="000000"/>
                <w:spacing w:val="-2"/>
                <w:sz w:val="28"/>
                <w:szCs w:val="28"/>
              </w:rPr>
              <w:t>в сфере водоснабжения и водоотведения</w:t>
            </w:r>
          </w:p>
        </w:tc>
        <w:tc>
          <w:tcPr>
            <w:tcW w:w="2571" w:type="dxa"/>
          </w:tcPr>
          <w:p w:rsidR="005A1363" w:rsidRDefault="005A1363" w:rsidP="00A11498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Pr="003E71DE">
              <w:rPr>
                <w:bCs/>
                <w:color w:val="000000"/>
                <w:spacing w:val="18"/>
                <w:sz w:val="28"/>
                <w:szCs w:val="28"/>
              </w:rPr>
              <w:t>21.10.2013</w:t>
            </w:r>
            <w:r w:rsidRPr="003E71DE">
              <w:rPr>
                <w:bCs/>
                <w:color w:val="000000"/>
                <w:sz w:val="28"/>
                <w:szCs w:val="28"/>
              </w:rPr>
              <w:t xml:space="preserve"> № 192-э/</w:t>
            </w:r>
            <w:proofErr w:type="gramStart"/>
            <w:r w:rsidRPr="003E71DE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3E71D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5A1363" w:rsidRDefault="00A11498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892" w:type="dxa"/>
          </w:tcPr>
          <w:p w:rsidR="005A1363" w:rsidRDefault="005A1363" w:rsidP="00B575F6">
            <w:pPr>
              <w:spacing w:line="340" w:lineRule="exact"/>
              <w:ind w:right="14"/>
              <w:jc w:val="both"/>
              <w:rPr>
                <w:sz w:val="28"/>
                <w:szCs w:val="28"/>
              </w:rPr>
            </w:pPr>
            <w:r w:rsidRPr="003E71DE">
              <w:rPr>
                <w:bCs/>
                <w:color w:val="000000"/>
                <w:sz w:val="28"/>
                <w:szCs w:val="28"/>
              </w:rPr>
              <w:t>105,6%</w:t>
            </w:r>
          </w:p>
        </w:tc>
      </w:tr>
    </w:tbl>
    <w:p w:rsidR="005A1363" w:rsidRDefault="005A1363" w:rsidP="00B575F6">
      <w:pPr>
        <w:shd w:val="clear" w:color="auto" w:fill="FFFFFF"/>
        <w:spacing w:line="340" w:lineRule="exact"/>
        <w:ind w:left="14" w:right="14" w:firstLine="670"/>
        <w:jc w:val="both"/>
        <w:rPr>
          <w:sz w:val="28"/>
          <w:szCs w:val="28"/>
        </w:rPr>
      </w:pPr>
    </w:p>
    <w:p w:rsidR="005226F4" w:rsidRPr="00906DA8" w:rsidRDefault="006C28EC" w:rsidP="00B575F6">
      <w:pPr>
        <w:shd w:val="clear" w:color="auto" w:fill="FFFFFF"/>
        <w:spacing w:line="340" w:lineRule="exact"/>
        <w:ind w:left="65" w:firstLine="662"/>
        <w:jc w:val="both"/>
        <w:rPr>
          <w:b/>
          <w:sz w:val="28"/>
          <w:szCs w:val="28"/>
        </w:rPr>
      </w:pPr>
      <w:proofErr w:type="gramStart"/>
      <w:r w:rsidRPr="00E6514A">
        <w:rPr>
          <w:color w:val="000000"/>
          <w:sz w:val="28"/>
          <w:szCs w:val="28"/>
        </w:rPr>
        <w:t>В соответствии с вышеизложенным</w:t>
      </w:r>
      <w:r w:rsidR="00906DA8">
        <w:rPr>
          <w:color w:val="000000"/>
          <w:sz w:val="28"/>
          <w:szCs w:val="28"/>
        </w:rPr>
        <w:t>,</w:t>
      </w:r>
      <w:r w:rsidRPr="00E6514A">
        <w:rPr>
          <w:color w:val="000000"/>
          <w:sz w:val="28"/>
          <w:szCs w:val="28"/>
        </w:rPr>
        <w:t xml:space="preserve"> </w:t>
      </w:r>
      <w:r w:rsidR="00B575F6" w:rsidRPr="00906DA8">
        <w:rPr>
          <w:b/>
          <w:color w:val="000000"/>
          <w:sz w:val="28"/>
          <w:szCs w:val="28"/>
        </w:rPr>
        <w:t>размер</w:t>
      </w:r>
      <w:r w:rsidRPr="00906DA8">
        <w:rPr>
          <w:b/>
          <w:color w:val="000000"/>
          <w:sz w:val="28"/>
          <w:szCs w:val="28"/>
        </w:rPr>
        <w:t xml:space="preserve"> платы граждан за </w:t>
      </w:r>
      <w:r w:rsidRPr="00906DA8">
        <w:rPr>
          <w:b/>
          <w:color w:val="000000"/>
          <w:spacing w:val="-6"/>
          <w:sz w:val="28"/>
          <w:szCs w:val="28"/>
        </w:rPr>
        <w:t xml:space="preserve">коммунальные услуги в 1 полугодии </w:t>
      </w:r>
      <w:r w:rsidR="00906DA8" w:rsidRPr="00906DA8">
        <w:rPr>
          <w:b/>
          <w:color w:val="000000"/>
          <w:spacing w:val="-6"/>
          <w:sz w:val="28"/>
          <w:szCs w:val="28"/>
        </w:rPr>
        <w:t>2014 года будет</w:t>
      </w:r>
      <w:r w:rsidR="00906DA8">
        <w:rPr>
          <w:b/>
          <w:color w:val="000000"/>
          <w:spacing w:val="-6"/>
          <w:sz w:val="28"/>
          <w:szCs w:val="28"/>
        </w:rPr>
        <w:t xml:space="preserve"> сохранен</w:t>
      </w:r>
      <w:r w:rsidR="00906DA8" w:rsidRPr="00906DA8">
        <w:rPr>
          <w:b/>
          <w:color w:val="000000"/>
          <w:spacing w:val="-6"/>
          <w:sz w:val="28"/>
          <w:szCs w:val="28"/>
        </w:rPr>
        <w:t xml:space="preserve"> </w:t>
      </w:r>
      <w:r w:rsidRPr="00906DA8">
        <w:rPr>
          <w:b/>
          <w:color w:val="000000"/>
          <w:sz w:val="28"/>
          <w:szCs w:val="28"/>
        </w:rPr>
        <w:t>на уровне декабря 2013 года.</w:t>
      </w:r>
      <w:proofErr w:type="gramEnd"/>
    </w:p>
    <w:p w:rsidR="005226F4" w:rsidRDefault="005226F4">
      <w:pPr>
        <w:shd w:val="clear" w:color="auto" w:fill="FFFFFF"/>
        <w:spacing w:line="472" w:lineRule="exact"/>
        <w:ind w:left="65" w:firstLine="662"/>
        <w:jc w:val="both"/>
        <w:sectPr w:rsidR="005226F4">
          <w:pgSz w:w="11909" w:h="16834"/>
          <w:pgMar w:top="1114" w:right="684" w:bottom="360" w:left="1653" w:header="720" w:footer="720" w:gutter="0"/>
          <w:cols w:space="60"/>
          <w:noEndnote/>
        </w:sectPr>
      </w:pPr>
    </w:p>
    <w:p w:rsidR="005226F4" w:rsidRDefault="005226F4">
      <w:pPr>
        <w:framePr w:h="1109" w:hSpace="40" w:wrap="auto" w:vAnchor="text" w:hAnchor="margin" w:x="2744" w:y="973"/>
        <w:rPr>
          <w:rFonts w:ascii="Arial" w:hAnsi="Arial" w:cs="Arial"/>
          <w:sz w:val="24"/>
          <w:szCs w:val="24"/>
        </w:rPr>
      </w:pPr>
    </w:p>
    <w:p w:rsidR="005226F4" w:rsidRDefault="002B3394" w:rsidP="00B575F6">
      <w:pPr>
        <w:shd w:val="clear" w:color="auto" w:fill="FFFFFF"/>
        <w:spacing w:line="317" w:lineRule="exact"/>
        <w:ind w:left="83" w:right="5472" w:firstLine="457"/>
      </w:pPr>
      <w:r>
        <w:lastRenderedPageBreak/>
        <w:t xml:space="preserve">    </w:t>
      </w:r>
    </w:p>
    <w:p w:rsidR="002B3394" w:rsidRDefault="002B3394" w:rsidP="00B575F6">
      <w:pPr>
        <w:shd w:val="clear" w:color="auto" w:fill="FFFFFF"/>
        <w:spacing w:line="317" w:lineRule="exact"/>
        <w:ind w:left="83" w:right="5472" w:firstLine="457"/>
      </w:pPr>
    </w:p>
    <w:p w:rsidR="002B3394" w:rsidRDefault="002B3394" w:rsidP="00B575F6">
      <w:pPr>
        <w:shd w:val="clear" w:color="auto" w:fill="FFFFFF"/>
        <w:spacing w:line="317" w:lineRule="exact"/>
        <w:ind w:left="83" w:right="5472" w:firstLine="457"/>
      </w:pPr>
    </w:p>
    <w:p w:rsidR="002B3394" w:rsidRDefault="002B3394" w:rsidP="00B575F6">
      <w:pPr>
        <w:shd w:val="clear" w:color="auto" w:fill="FFFFFF"/>
        <w:spacing w:line="317" w:lineRule="exact"/>
        <w:ind w:left="83" w:right="5472" w:firstLine="457"/>
      </w:pPr>
    </w:p>
    <w:sectPr w:rsidR="002B3394">
      <w:type w:val="continuous"/>
      <w:pgSz w:w="11909" w:h="16834"/>
      <w:pgMar w:top="1114" w:right="1170" w:bottom="360" w:left="16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3"/>
    <w:rsid w:val="0024480D"/>
    <w:rsid w:val="00257927"/>
    <w:rsid w:val="002B3394"/>
    <w:rsid w:val="00343A76"/>
    <w:rsid w:val="003E71DE"/>
    <w:rsid w:val="005226F4"/>
    <w:rsid w:val="005A1363"/>
    <w:rsid w:val="006A3163"/>
    <w:rsid w:val="006C28EC"/>
    <w:rsid w:val="00796750"/>
    <w:rsid w:val="00806D43"/>
    <w:rsid w:val="00906DA8"/>
    <w:rsid w:val="00A11498"/>
    <w:rsid w:val="00A6115E"/>
    <w:rsid w:val="00B575F6"/>
    <w:rsid w:val="00E6514A"/>
    <w:rsid w:val="00F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3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3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2013-12-02T06:49:00Z</dcterms:created>
  <dcterms:modified xsi:type="dcterms:W3CDTF">2013-12-03T09:52:00Z</dcterms:modified>
</cp:coreProperties>
</file>